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289" w:rsidRPr="00017A44" w:rsidRDefault="00C81289" w:rsidP="00017A44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17A4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СРЕДСТВА ОБУЧЕНИЯ И ВОСПИТАНИЯ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 xml:space="preserve"> </w:t>
      </w:r>
      <w:r w:rsidR="00AE5DC1">
        <w:rPr>
          <w:rFonts w:ascii="Times New Roman" w:hAnsi="Times New Roman" w:cs="Times New Roman"/>
          <w:sz w:val="28"/>
          <w:szCs w:val="28"/>
        </w:rPr>
        <w:t xml:space="preserve">  </w:t>
      </w:r>
      <w:r w:rsidRPr="00017A44">
        <w:rPr>
          <w:rFonts w:ascii="Times New Roman" w:hAnsi="Times New Roman" w:cs="Times New Roman"/>
          <w:sz w:val="28"/>
          <w:szCs w:val="28"/>
        </w:rPr>
        <w:t xml:space="preserve">В детском саду для обеспечения реализации основной образовательной программы дошкольного образования имеются разнообразные средства обучения и воспитания, используемые как совокупность учебно-методических, материальных, дидактических ресурсов, обеспечивающих эффективное решение образовательных задач в оптимальных условиях. </w:t>
      </w:r>
    </w:p>
    <w:p w:rsidR="00C81289" w:rsidRPr="00017A44" w:rsidRDefault="00C81289" w:rsidP="00017A4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7A44">
        <w:rPr>
          <w:rFonts w:ascii="Times New Roman" w:hAnsi="Times New Roman" w:cs="Times New Roman"/>
          <w:b/>
          <w:i/>
          <w:sz w:val="28"/>
          <w:szCs w:val="28"/>
        </w:rPr>
        <w:t>Средства обучения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>-печатные (учебники и учебные пособия,</w:t>
      </w:r>
      <w:r w:rsidR="00017A44">
        <w:rPr>
          <w:rFonts w:ascii="Times New Roman" w:hAnsi="Times New Roman" w:cs="Times New Roman"/>
          <w:sz w:val="28"/>
          <w:szCs w:val="28"/>
        </w:rPr>
        <w:t xml:space="preserve"> книги для чтения</w:t>
      </w:r>
      <w:r w:rsidRPr="00017A44">
        <w:rPr>
          <w:rFonts w:ascii="Times New Roman" w:hAnsi="Times New Roman" w:cs="Times New Roman"/>
          <w:sz w:val="28"/>
          <w:szCs w:val="28"/>
        </w:rPr>
        <w:t xml:space="preserve">, раздаточный материал и т.д.) 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>-электронные образовательные ресурсы (часто называемые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образовательные мультимедиа </w:t>
      </w:r>
      <w:proofErr w:type="spellStart"/>
      <w:r w:rsidRPr="00017A44">
        <w:rPr>
          <w:rFonts w:ascii="Times New Roman" w:hAnsi="Times New Roman" w:cs="Times New Roman"/>
          <w:sz w:val="28"/>
          <w:szCs w:val="28"/>
        </w:rPr>
        <w:t>мультимедийные</w:t>
      </w:r>
      <w:proofErr w:type="spellEnd"/>
      <w:r w:rsidRPr="00017A44">
        <w:rPr>
          <w:rFonts w:ascii="Times New Roman" w:hAnsi="Times New Roman" w:cs="Times New Roman"/>
          <w:sz w:val="28"/>
          <w:szCs w:val="28"/>
        </w:rPr>
        <w:t xml:space="preserve"> учебники, сетевые образовательные ресурсы, </w:t>
      </w:r>
      <w:proofErr w:type="spellStart"/>
      <w:r w:rsidRPr="00017A44">
        <w:rPr>
          <w:rFonts w:ascii="Times New Roman" w:hAnsi="Times New Roman" w:cs="Times New Roman"/>
          <w:sz w:val="28"/>
          <w:szCs w:val="28"/>
        </w:rPr>
        <w:t>мультимедийные</w:t>
      </w:r>
      <w:proofErr w:type="spellEnd"/>
      <w:r w:rsidRPr="00017A44">
        <w:rPr>
          <w:rFonts w:ascii="Times New Roman" w:hAnsi="Times New Roman" w:cs="Times New Roman"/>
          <w:sz w:val="28"/>
          <w:szCs w:val="28"/>
        </w:rPr>
        <w:t xml:space="preserve"> универсальные энциклопедии и т.д.) 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 xml:space="preserve">-аудиовизуальные (слайды, </w:t>
      </w:r>
      <w:proofErr w:type="spellStart"/>
      <w:proofErr w:type="gramStart"/>
      <w:r w:rsidRPr="00017A44">
        <w:rPr>
          <w:rFonts w:ascii="Times New Roman" w:hAnsi="Times New Roman" w:cs="Times New Roman"/>
          <w:sz w:val="28"/>
          <w:szCs w:val="28"/>
        </w:rPr>
        <w:t>слайд-фильмы</w:t>
      </w:r>
      <w:proofErr w:type="spellEnd"/>
      <w:proofErr w:type="gramEnd"/>
      <w:r w:rsidRPr="00017A44">
        <w:rPr>
          <w:rFonts w:ascii="Times New Roman" w:hAnsi="Times New Roman" w:cs="Times New Roman"/>
          <w:sz w:val="28"/>
          <w:szCs w:val="28"/>
        </w:rPr>
        <w:t>, видеофильмы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образовательные, учебные кинофильмы, учебные фильмы на цифровых носителях).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>- наглядные плоскостные (плакаты, карты настенные, иллюстрации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настенные, магнитные доски). 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>-демонстрационные (гербарии, муляжи, макеты, стенды, модели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демонстрационные).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 xml:space="preserve"> -спортивное оборудование (гимнастическое оборудование, спортивные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снаряды, мячи и т. д.). </w:t>
      </w:r>
    </w:p>
    <w:p w:rsidR="00C81289" w:rsidRPr="00017A44" w:rsidRDefault="00C81289" w:rsidP="00017A4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7A44">
        <w:rPr>
          <w:rFonts w:ascii="Times New Roman" w:hAnsi="Times New Roman" w:cs="Times New Roman"/>
          <w:b/>
          <w:i/>
          <w:sz w:val="28"/>
          <w:szCs w:val="28"/>
        </w:rPr>
        <w:t>Технические средства обучения</w:t>
      </w:r>
    </w:p>
    <w:p w:rsidR="00000000" w:rsidRDefault="00017A44" w:rsidP="00C812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81289" w:rsidRPr="00017A44">
        <w:rPr>
          <w:rFonts w:ascii="Times New Roman" w:hAnsi="Times New Roman" w:cs="Times New Roman"/>
          <w:sz w:val="28"/>
          <w:szCs w:val="28"/>
        </w:rPr>
        <w:t xml:space="preserve">В учреждении при организации образовательного процесса применяются </w:t>
      </w:r>
      <w:proofErr w:type="spellStart"/>
      <w:r w:rsidR="00C81289" w:rsidRPr="00017A44">
        <w:rPr>
          <w:rFonts w:ascii="Times New Roman" w:hAnsi="Times New Roman" w:cs="Times New Roman"/>
          <w:sz w:val="28"/>
          <w:szCs w:val="28"/>
        </w:rPr>
        <w:t>мультимедийные</w:t>
      </w:r>
      <w:proofErr w:type="spellEnd"/>
      <w:r w:rsidR="00C81289" w:rsidRPr="00017A44">
        <w:rPr>
          <w:rFonts w:ascii="Times New Roman" w:hAnsi="Times New Roman" w:cs="Times New Roman"/>
          <w:sz w:val="28"/>
          <w:szCs w:val="28"/>
        </w:rPr>
        <w:t xml:space="preserve"> средства, оргтехника и иные средства для повышения уровня восприятия учебной информации воспитанниками.</w:t>
      </w:r>
    </w:p>
    <w:p w:rsidR="00017A44" w:rsidRDefault="00017A44" w:rsidP="00C8128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90" w:type="dxa"/>
        <w:tblInd w:w="-459" w:type="dxa"/>
        <w:tblLook w:val="04A0"/>
      </w:tblPr>
      <w:tblGrid>
        <w:gridCol w:w="4111"/>
        <w:gridCol w:w="6379"/>
      </w:tblGrid>
      <w:tr w:rsidR="00017A44" w:rsidRPr="00017A44" w:rsidTr="0049759E">
        <w:tc>
          <w:tcPr>
            <w:tcW w:w="4111" w:type="dxa"/>
          </w:tcPr>
          <w:p w:rsidR="00017A44" w:rsidRPr="00017A44" w:rsidRDefault="00017A44" w:rsidP="00017A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7A44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оборудованных учебных кабинетов/объектов для проведения практических занятий </w:t>
            </w:r>
          </w:p>
        </w:tc>
        <w:tc>
          <w:tcPr>
            <w:tcW w:w="6379" w:type="dxa"/>
          </w:tcPr>
          <w:p w:rsidR="00017A44" w:rsidRPr="00017A44" w:rsidRDefault="00017A44" w:rsidP="00497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7A44">
              <w:rPr>
                <w:rFonts w:ascii="Times New Roman" w:hAnsi="Times New Roman" w:cs="Times New Roman"/>
                <w:sz w:val="28"/>
                <w:szCs w:val="28"/>
              </w:rPr>
              <w:t>оснащенность оборудованных учебных кабинетов/ объектов для проведения практических занятий</w:t>
            </w:r>
          </w:p>
        </w:tc>
      </w:tr>
      <w:tr w:rsidR="00017A44" w:rsidRPr="00017A44" w:rsidTr="0049759E">
        <w:tc>
          <w:tcPr>
            <w:tcW w:w="4111" w:type="dxa"/>
          </w:tcPr>
          <w:p w:rsidR="00017A44" w:rsidRPr="00017A44" w:rsidRDefault="00017A44" w:rsidP="00497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7A44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зал </w:t>
            </w:r>
          </w:p>
          <w:p w:rsidR="00017A44" w:rsidRPr="00017A44" w:rsidRDefault="00017A44" w:rsidP="00497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017A44" w:rsidRPr="00017A44" w:rsidRDefault="00017A44" w:rsidP="00497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017A44">
              <w:rPr>
                <w:rFonts w:ascii="Times New Roman" w:hAnsi="Times New Roman" w:cs="Times New Roman"/>
                <w:sz w:val="28"/>
                <w:szCs w:val="28"/>
              </w:rPr>
              <w:t>роектор,  экран,  интерактивная доска, ноутбук,  синтезатор,  музыкальны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 центр</w:t>
            </w:r>
            <w:r>
              <w:rPr>
                <w:sz w:val="28"/>
                <w:szCs w:val="28"/>
              </w:rPr>
              <w:t>.</w:t>
            </w:r>
          </w:p>
        </w:tc>
      </w:tr>
      <w:tr w:rsidR="00017A44" w:rsidRPr="00017A44" w:rsidTr="0049759E">
        <w:tc>
          <w:tcPr>
            <w:tcW w:w="4111" w:type="dxa"/>
          </w:tcPr>
          <w:p w:rsidR="00017A44" w:rsidRPr="00017A44" w:rsidRDefault="00017A44" w:rsidP="004975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Кабинет ОБЖ</w:t>
            </w:r>
          </w:p>
        </w:tc>
        <w:tc>
          <w:tcPr>
            <w:tcW w:w="6379" w:type="dxa"/>
          </w:tcPr>
          <w:p w:rsidR="00017A44" w:rsidRPr="00017A44" w:rsidRDefault="00017A44" w:rsidP="0049759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Проектор,  экран,  интерактивная доска, </w:t>
            </w:r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интерактивная электрифицированная доска</w:t>
            </w:r>
          </w:p>
          <w:p w:rsidR="00017A44" w:rsidRPr="00017A44" w:rsidRDefault="00017A44" w:rsidP="00017A4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«</w:t>
            </w:r>
            <w:proofErr w:type="spellStart"/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Электробезопасность</w:t>
            </w:r>
            <w:proofErr w:type="spellEnd"/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», </w:t>
            </w:r>
            <w:r w:rsidRPr="00017A44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доска со с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ветящимися дорожными знаками.</w:t>
            </w:r>
          </w:p>
          <w:p w:rsidR="00017A44" w:rsidRPr="00017A44" w:rsidRDefault="00017A44" w:rsidP="0049759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017A44" w:rsidRPr="00017A44" w:rsidTr="0049759E">
        <w:tc>
          <w:tcPr>
            <w:tcW w:w="4111" w:type="dxa"/>
          </w:tcPr>
          <w:p w:rsidR="00017A44" w:rsidRPr="00017A44" w:rsidRDefault="00017A44" w:rsidP="004975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Компьютерный класс    </w:t>
            </w:r>
          </w:p>
          <w:p w:rsidR="00017A44" w:rsidRPr="00017A44" w:rsidRDefault="00017A44" w:rsidP="004975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379" w:type="dxa"/>
          </w:tcPr>
          <w:p w:rsidR="00017A44" w:rsidRPr="00017A44" w:rsidRDefault="00017A44" w:rsidP="0049759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</w:t>
            </w:r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роектор, интерактивная доска, экран,  10 ноутбуков,  4  </w:t>
            </w:r>
            <w:proofErr w:type="spellStart"/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нетбука</w:t>
            </w:r>
            <w:proofErr w:type="spellEnd"/>
          </w:p>
          <w:p w:rsidR="00017A44" w:rsidRPr="00017A44" w:rsidRDefault="00017A44" w:rsidP="0049759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017A44" w:rsidRPr="00017A44" w:rsidTr="0049759E">
        <w:tc>
          <w:tcPr>
            <w:tcW w:w="4111" w:type="dxa"/>
          </w:tcPr>
          <w:p w:rsidR="00017A44" w:rsidRPr="00017A44" w:rsidRDefault="00017A44" w:rsidP="004975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Кабинет  </w:t>
            </w:r>
            <w:proofErr w:type="gramStart"/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татарского</w:t>
            </w:r>
            <w:proofErr w:type="gramEnd"/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017A44" w:rsidRPr="00017A44" w:rsidRDefault="00017A44" w:rsidP="004975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языка</w:t>
            </w:r>
          </w:p>
          <w:p w:rsidR="00017A44" w:rsidRPr="00017A44" w:rsidRDefault="00017A44" w:rsidP="004975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379" w:type="dxa"/>
          </w:tcPr>
          <w:p w:rsidR="00017A44" w:rsidRPr="00017A44" w:rsidRDefault="00017A44" w:rsidP="00017A4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</w:t>
            </w:r>
            <w:r w:rsidRPr="00017A4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оутбук,  принтер,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проектор, интерактивная доска.</w:t>
            </w:r>
          </w:p>
          <w:p w:rsidR="00017A44" w:rsidRPr="00017A44" w:rsidRDefault="00017A44" w:rsidP="0049759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017A44" w:rsidRPr="00017A44" w:rsidRDefault="00017A44" w:rsidP="00C81289">
      <w:pPr>
        <w:rPr>
          <w:rFonts w:ascii="Times New Roman" w:hAnsi="Times New Roman" w:cs="Times New Roman"/>
          <w:sz w:val="28"/>
          <w:szCs w:val="28"/>
        </w:rPr>
      </w:pPr>
    </w:p>
    <w:sectPr w:rsidR="00017A44" w:rsidRPr="00017A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C81289"/>
    <w:rsid w:val="00017A44"/>
    <w:rsid w:val="00AE5DC1"/>
    <w:rsid w:val="00C81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A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2</cp:revision>
  <dcterms:created xsi:type="dcterms:W3CDTF">2021-08-04T16:37:00Z</dcterms:created>
  <dcterms:modified xsi:type="dcterms:W3CDTF">2021-08-04T16:59:00Z</dcterms:modified>
</cp:coreProperties>
</file>